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F0CF0" w14:textId="101958B3" w:rsidR="0065054D" w:rsidRPr="0065054D" w:rsidRDefault="0065054D" w:rsidP="0027355C">
      <w:pPr>
        <w:spacing w:after="120"/>
        <w:ind w:right="34"/>
        <w:rPr>
          <w:b/>
          <w:bCs/>
        </w:rPr>
      </w:pPr>
      <w:r w:rsidRPr="0065054D">
        <w:rPr>
          <w:b/>
          <w:bCs/>
        </w:rPr>
        <w:t>Purpose</w:t>
      </w:r>
    </w:p>
    <w:p w14:paraId="6C33CC16" w14:textId="5E7D12C4" w:rsidR="00543AF1" w:rsidRDefault="00543AF1">
      <w:pPr>
        <w:ind w:right="34"/>
      </w:pPr>
      <w:r>
        <w:t xml:space="preserve">The purpose of this policy is to establish guidelines for the placement, design authorization, installation and maintenance of </w:t>
      </w:r>
      <w:r w:rsidR="007C6203">
        <w:t xml:space="preserve">temporary </w:t>
      </w:r>
      <w:r>
        <w:t>banners</w:t>
      </w:r>
      <w:r w:rsidR="007C6203">
        <w:t xml:space="preserve"> and signs</w:t>
      </w:r>
      <w:r>
        <w:t xml:space="preserve"> within the public right</w:t>
      </w:r>
      <w:r w:rsidR="0065054D">
        <w:t xml:space="preserve"> </w:t>
      </w:r>
      <w:r>
        <w:t>of</w:t>
      </w:r>
      <w:r w:rsidR="0065054D">
        <w:t xml:space="preserve"> </w:t>
      </w:r>
      <w:r>
        <w:t xml:space="preserve">way in the Village of Grass Lake. </w:t>
      </w:r>
      <w:r w:rsidR="003F72BA">
        <w:t xml:space="preserve">Banners </w:t>
      </w:r>
      <w:r w:rsidR="009C511B">
        <w:t xml:space="preserve">serve to promote downtown vitality, communicate community initiatives, and highlight important milestones. </w:t>
      </w:r>
    </w:p>
    <w:p w14:paraId="3EF9F5A8" w14:textId="77777777" w:rsidR="00543AF1" w:rsidRDefault="00543AF1">
      <w:pPr>
        <w:ind w:right="34"/>
      </w:pPr>
    </w:p>
    <w:p w14:paraId="634FAFD4" w14:textId="6D58C864" w:rsidR="00543AF1" w:rsidRPr="00543AF1" w:rsidRDefault="00543AF1" w:rsidP="0027355C">
      <w:pPr>
        <w:spacing w:after="120"/>
        <w:ind w:right="34"/>
        <w:rPr>
          <w:b/>
          <w:bCs/>
        </w:rPr>
      </w:pPr>
      <w:r w:rsidRPr="00543AF1">
        <w:rPr>
          <w:b/>
          <w:bCs/>
        </w:rPr>
        <w:t>Definitions</w:t>
      </w:r>
    </w:p>
    <w:p w14:paraId="05D3C907" w14:textId="37B41C8E" w:rsidR="00543AF1" w:rsidRDefault="00D16FC1" w:rsidP="00DC1CF4">
      <w:pPr>
        <w:tabs>
          <w:tab w:val="left" w:pos="270"/>
          <w:tab w:val="left" w:pos="1620"/>
        </w:tabs>
        <w:spacing w:after="120"/>
        <w:ind w:left="1613" w:right="29" w:hanging="2880"/>
      </w:pPr>
      <w:r>
        <w:tab/>
      </w:r>
      <w:r w:rsidR="00DC1CF4" w:rsidRPr="00A41603">
        <w:rPr>
          <w:b/>
          <w:bCs/>
        </w:rPr>
        <w:t>Utility Pole Banner</w:t>
      </w:r>
      <w:r w:rsidR="00DC1CF4" w:rsidRPr="00A41603">
        <w:t xml:space="preserve">: </w:t>
      </w:r>
      <w:r w:rsidR="00543AF1" w:rsidRPr="00A41603">
        <w:t>A temporary bann</w:t>
      </w:r>
      <w:r w:rsidR="007C6203" w:rsidRPr="00A41603">
        <w:t xml:space="preserve">er </w:t>
      </w:r>
      <w:r w:rsidR="00A63EAD" w:rsidRPr="00A41603">
        <w:t>utilizing permanently installed hardware</w:t>
      </w:r>
      <w:r w:rsidR="007C6203" w:rsidRPr="00A41603">
        <w:t xml:space="preserve"> on Consumers Energy owned streetlight</w:t>
      </w:r>
      <w:r w:rsidR="00A63EAD" w:rsidRPr="00A41603">
        <w:t xml:space="preserve"> or utility. Hardware may not be added, adjusted, or removed from any pole</w:t>
      </w:r>
      <w:r w:rsidR="0006125E" w:rsidRPr="00A41603">
        <w:t xml:space="preserve"> unless authorized by the DPW, and hardware changes may only be completed by DPW employees</w:t>
      </w:r>
      <w:r w:rsidR="00A63EAD" w:rsidRPr="00A41603">
        <w:t>.</w:t>
      </w:r>
      <w:r w:rsidR="00A63EAD">
        <w:t xml:space="preserve"> </w:t>
      </w:r>
    </w:p>
    <w:p w14:paraId="31192AA6" w14:textId="4A93A7AF" w:rsidR="00543AF1" w:rsidRDefault="00D16FC1" w:rsidP="00584662">
      <w:pPr>
        <w:tabs>
          <w:tab w:val="left" w:pos="270"/>
          <w:tab w:val="left" w:pos="1620"/>
        </w:tabs>
        <w:spacing w:after="120"/>
        <w:ind w:left="1613" w:right="29" w:hanging="2880"/>
      </w:pPr>
      <w:r>
        <w:tab/>
      </w:r>
      <w:r w:rsidR="00543AF1" w:rsidRPr="00DC1CF4">
        <w:rPr>
          <w:b/>
          <w:bCs/>
        </w:rPr>
        <w:t>Applicant</w:t>
      </w:r>
      <w:r w:rsidR="00543AF1">
        <w:t xml:space="preserve">: </w:t>
      </w:r>
      <w:r w:rsidR="0065054D">
        <w:tab/>
      </w:r>
      <w:r w:rsidR="00A63EAD">
        <w:t xml:space="preserve">An organization, or business, </w:t>
      </w:r>
      <w:r w:rsidR="00543AF1">
        <w:t>reque</w:t>
      </w:r>
      <w:r w:rsidR="00A63EAD">
        <w:t>sting permission to install temporary</w:t>
      </w:r>
      <w:r w:rsidR="00543AF1">
        <w:t xml:space="preserve"> banners</w:t>
      </w:r>
      <w:r w:rsidR="00A63EAD">
        <w:t xml:space="preserve"> on public property or in the public right of way.</w:t>
      </w:r>
    </w:p>
    <w:p w14:paraId="432A588B" w14:textId="65FFDA13" w:rsidR="00A63EAD" w:rsidRDefault="00A63EAD" w:rsidP="00584662">
      <w:pPr>
        <w:tabs>
          <w:tab w:val="left" w:pos="270"/>
          <w:tab w:val="left" w:pos="1620"/>
        </w:tabs>
        <w:spacing w:after="120"/>
        <w:ind w:left="1613" w:right="29" w:hanging="2880"/>
      </w:pPr>
      <w:r>
        <w:tab/>
      </w:r>
      <w:r w:rsidRPr="00DC1CF4">
        <w:rPr>
          <w:b/>
          <w:bCs/>
        </w:rPr>
        <w:t>Downtown Utility Pole</w:t>
      </w:r>
      <w:r>
        <w:t xml:space="preserve">: Village owned utility pole in the Downtown Development Area. </w:t>
      </w:r>
    </w:p>
    <w:p w14:paraId="6C07100E" w14:textId="30F855ED" w:rsidR="00A63EAD" w:rsidRDefault="00A63EAD" w:rsidP="00584662">
      <w:pPr>
        <w:tabs>
          <w:tab w:val="left" w:pos="270"/>
          <w:tab w:val="left" w:pos="1620"/>
        </w:tabs>
        <w:spacing w:after="120"/>
        <w:ind w:left="1613" w:right="29" w:hanging="2880"/>
      </w:pPr>
      <w:r>
        <w:tab/>
      </w:r>
      <w:r w:rsidRPr="00DC1CF4">
        <w:rPr>
          <w:b/>
          <w:bCs/>
        </w:rPr>
        <w:t>Temporary Banner Base</w:t>
      </w:r>
      <w:r>
        <w:t>: Village owned and maintained installations for the purpose of displaying temporary banners.</w:t>
      </w:r>
    </w:p>
    <w:p w14:paraId="569F15AC" w14:textId="77777777" w:rsidR="0027355C" w:rsidRDefault="0027355C" w:rsidP="0027355C">
      <w:pPr>
        <w:tabs>
          <w:tab w:val="left" w:pos="270"/>
          <w:tab w:val="left" w:pos="1620"/>
        </w:tabs>
        <w:ind w:left="2880" w:right="34" w:hanging="2880"/>
      </w:pPr>
    </w:p>
    <w:p w14:paraId="7DB99CD4" w14:textId="5553A4CA" w:rsidR="00D16FC1" w:rsidRPr="00E5143A" w:rsidRDefault="007C6203" w:rsidP="0027355C">
      <w:pPr>
        <w:tabs>
          <w:tab w:val="right" w:pos="2610"/>
          <w:tab w:val="left" w:pos="2880"/>
        </w:tabs>
        <w:spacing w:after="120"/>
        <w:ind w:left="2880" w:right="29" w:hanging="2880"/>
        <w:jc w:val="left"/>
        <w:rPr>
          <w:b/>
          <w:bCs/>
        </w:rPr>
      </w:pPr>
      <w:r>
        <w:rPr>
          <w:b/>
          <w:bCs/>
        </w:rPr>
        <w:t>Temporary Banner and Sign</w:t>
      </w:r>
      <w:r w:rsidR="0065054D" w:rsidRPr="00E5143A">
        <w:rPr>
          <w:b/>
          <w:bCs/>
        </w:rPr>
        <w:t xml:space="preserve"> Categories</w:t>
      </w:r>
    </w:p>
    <w:p w14:paraId="5BB7C4BC" w14:textId="77777777" w:rsidR="00D16FC1" w:rsidRDefault="0065054D" w:rsidP="00213188">
      <w:pPr>
        <w:pStyle w:val="ListParagraph"/>
        <w:numPr>
          <w:ilvl w:val="0"/>
          <w:numId w:val="18"/>
        </w:numPr>
        <w:tabs>
          <w:tab w:val="right" w:pos="720"/>
          <w:tab w:val="left" w:pos="2880"/>
        </w:tabs>
        <w:spacing w:after="120"/>
        <w:ind w:right="29"/>
        <w:contextualSpacing w:val="0"/>
        <w:jc w:val="left"/>
      </w:pPr>
      <w:r w:rsidRPr="00D16FC1">
        <w:t>Downtown Development Authority</w:t>
      </w:r>
      <w:r w:rsidR="00D16FC1" w:rsidRPr="00D16FC1">
        <w:t xml:space="preserve"> (DDA)</w:t>
      </w:r>
      <w:r w:rsidR="00D16FC1">
        <w:t xml:space="preserve"> – May be used to promote downtown businesses, events, placemaking initiatives, and seasonal themes.</w:t>
      </w:r>
    </w:p>
    <w:p w14:paraId="31C5CE51" w14:textId="3EC8925D" w:rsidR="0065054D" w:rsidRDefault="0065054D" w:rsidP="00213188">
      <w:pPr>
        <w:pStyle w:val="ListParagraph"/>
        <w:numPr>
          <w:ilvl w:val="0"/>
          <w:numId w:val="18"/>
        </w:numPr>
        <w:tabs>
          <w:tab w:val="right" w:pos="720"/>
          <w:tab w:val="left" w:pos="2880"/>
        </w:tabs>
        <w:spacing w:after="120"/>
        <w:ind w:right="29"/>
        <w:contextualSpacing w:val="0"/>
        <w:jc w:val="left"/>
      </w:pPr>
      <w:r>
        <w:t>Special Recognition and Comme</w:t>
      </w:r>
      <w:r w:rsidR="00D16FC1">
        <w:t xml:space="preserve">morative </w:t>
      </w:r>
      <w:r w:rsidR="0027355C">
        <w:t>–</w:t>
      </w:r>
      <w:r w:rsidR="00D16FC1">
        <w:t xml:space="preserve"> </w:t>
      </w:r>
      <w:r w:rsidR="0027355C">
        <w:t xml:space="preserve">May include but not limited to initiatives such as national anniversaries, </w:t>
      </w:r>
      <w:r w:rsidR="004A5F0E">
        <w:t>veterans’</w:t>
      </w:r>
      <w:r w:rsidR="0027355C">
        <w:t xml:space="preserve"> recognition, or community milestones. </w:t>
      </w:r>
      <w:r w:rsidR="00D16FC1">
        <w:t xml:space="preserve"> </w:t>
      </w:r>
    </w:p>
    <w:p w14:paraId="27C060BF" w14:textId="77777777" w:rsidR="00A03419" w:rsidRDefault="0027355C" w:rsidP="00213188">
      <w:pPr>
        <w:pStyle w:val="ListParagraph"/>
        <w:numPr>
          <w:ilvl w:val="0"/>
          <w:numId w:val="18"/>
        </w:numPr>
        <w:tabs>
          <w:tab w:val="right" w:pos="720"/>
          <w:tab w:val="left" w:pos="2880"/>
        </w:tabs>
        <w:spacing w:after="120"/>
        <w:ind w:right="29"/>
        <w:contextualSpacing w:val="0"/>
        <w:jc w:val="left"/>
      </w:pPr>
      <w:r>
        <w:t xml:space="preserve">Approved Organizational Banners – May include but not limited to community initiatives or events benefitting or promoting the Village or </w:t>
      </w:r>
      <w:r w:rsidR="004257B0">
        <w:t>DDA</w:t>
      </w:r>
      <w:r>
        <w:t xml:space="preserve"> district.</w:t>
      </w:r>
      <w:r w:rsidR="002506AD">
        <w:t xml:space="preserve"> </w:t>
      </w:r>
    </w:p>
    <w:p w14:paraId="059C2F08" w14:textId="2F2F5461" w:rsidR="00A63EAD" w:rsidRDefault="00A63EAD" w:rsidP="00213188">
      <w:pPr>
        <w:pStyle w:val="ListParagraph"/>
        <w:numPr>
          <w:ilvl w:val="0"/>
          <w:numId w:val="18"/>
        </w:numPr>
        <w:tabs>
          <w:tab w:val="right" w:pos="720"/>
          <w:tab w:val="left" w:pos="2880"/>
        </w:tabs>
        <w:spacing w:after="120"/>
        <w:ind w:right="29"/>
        <w:contextualSpacing w:val="0"/>
        <w:jc w:val="left"/>
      </w:pPr>
      <w:r>
        <w:t xml:space="preserve">Historically recurring public events such as the Community Garage Sale, Heritage Days, Festival of Lights, etc. </w:t>
      </w:r>
    </w:p>
    <w:p w14:paraId="368BE079" w14:textId="50B95D97" w:rsidR="00A63EAD" w:rsidRDefault="00A63EAD" w:rsidP="00213188">
      <w:pPr>
        <w:pStyle w:val="ListParagraph"/>
        <w:numPr>
          <w:ilvl w:val="0"/>
          <w:numId w:val="18"/>
        </w:numPr>
        <w:tabs>
          <w:tab w:val="right" w:pos="720"/>
          <w:tab w:val="left" w:pos="2880"/>
        </w:tabs>
        <w:spacing w:after="120"/>
        <w:ind w:right="29"/>
        <w:contextualSpacing w:val="0"/>
        <w:jc w:val="left"/>
      </w:pPr>
      <w:r>
        <w:t>Seasonal</w:t>
      </w:r>
      <w:r w:rsidR="00DC59EB">
        <w:t>, special</w:t>
      </w:r>
      <w:r>
        <w:t xml:space="preserve"> events hosted by local organizations or businesses. </w:t>
      </w:r>
    </w:p>
    <w:p w14:paraId="79FA35CB" w14:textId="25749C48" w:rsidR="0027355C" w:rsidRDefault="00A63EAD" w:rsidP="00584662">
      <w:pPr>
        <w:pStyle w:val="ListParagraph"/>
        <w:numPr>
          <w:ilvl w:val="0"/>
          <w:numId w:val="18"/>
        </w:numPr>
        <w:tabs>
          <w:tab w:val="right" w:pos="720"/>
          <w:tab w:val="left" w:pos="2880"/>
        </w:tabs>
        <w:spacing w:after="120"/>
        <w:ind w:right="29"/>
        <w:contextualSpacing w:val="0"/>
        <w:jc w:val="left"/>
      </w:pPr>
      <w:r>
        <w:t>Common c</w:t>
      </w:r>
      <w:r w:rsidR="002506AD">
        <w:t>ommercial advertising, political or personal messages are prohibited.</w:t>
      </w:r>
    </w:p>
    <w:p w14:paraId="7CF2DE2E" w14:textId="77777777" w:rsidR="00543AF1" w:rsidRDefault="00543AF1" w:rsidP="00C21CF4">
      <w:pPr>
        <w:ind w:right="34"/>
      </w:pPr>
    </w:p>
    <w:p w14:paraId="6FA9FC8A" w14:textId="0C5DA659" w:rsidR="0065054D" w:rsidRPr="0065054D" w:rsidRDefault="0065054D" w:rsidP="0027355C">
      <w:pPr>
        <w:spacing w:after="120"/>
        <w:ind w:right="34"/>
        <w:rPr>
          <w:b/>
          <w:bCs/>
        </w:rPr>
      </w:pPr>
      <w:r w:rsidRPr="0065054D">
        <w:rPr>
          <w:b/>
          <w:bCs/>
        </w:rPr>
        <w:t>Procedure</w:t>
      </w:r>
    </w:p>
    <w:p w14:paraId="333B1A92" w14:textId="2B824A46" w:rsidR="0065054D" w:rsidRDefault="0065054D" w:rsidP="00213188">
      <w:pPr>
        <w:pStyle w:val="ListParagraph"/>
        <w:numPr>
          <w:ilvl w:val="0"/>
          <w:numId w:val="20"/>
        </w:numPr>
        <w:spacing w:after="120"/>
        <w:ind w:left="720" w:right="29"/>
        <w:contextualSpacing w:val="0"/>
        <w:jc w:val="left"/>
      </w:pPr>
      <w:r>
        <w:t>The Village maintains 35</w:t>
      </w:r>
      <w:r w:rsidR="00A63EAD">
        <w:t xml:space="preserve"> Consumers Energy authorized</w:t>
      </w:r>
      <w:r>
        <w:t xml:space="preserve"> banner locations within the public right of way. Banner locations may be used by authorized organizations in accordance with this policy.</w:t>
      </w:r>
      <w:r w:rsidR="00562A5F">
        <w:t xml:space="preserve"> </w:t>
      </w:r>
    </w:p>
    <w:p w14:paraId="52A6E367" w14:textId="6C7A9B80" w:rsidR="00A63EAD" w:rsidRDefault="00A63EAD" w:rsidP="00213188">
      <w:pPr>
        <w:pStyle w:val="ListParagraph"/>
        <w:numPr>
          <w:ilvl w:val="0"/>
          <w:numId w:val="20"/>
        </w:numPr>
        <w:spacing w:after="120"/>
        <w:ind w:left="720" w:right="29"/>
        <w:contextualSpacing w:val="0"/>
        <w:jc w:val="left"/>
      </w:pPr>
      <w:r>
        <w:t xml:space="preserve">The Village maintains </w:t>
      </w:r>
      <w:r w:rsidR="00DC59EB">
        <w:t>utility poles with flag hardware within the DDA.</w:t>
      </w:r>
    </w:p>
    <w:p w14:paraId="72485440" w14:textId="4F070AAB" w:rsidR="00DC59EB" w:rsidRDefault="00DC59EB" w:rsidP="00213188">
      <w:pPr>
        <w:pStyle w:val="ListParagraph"/>
        <w:numPr>
          <w:ilvl w:val="0"/>
          <w:numId w:val="20"/>
        </w:numPr>
        <w:spacing w:after="120"/>
        <w:ind w:left="720" w:right="29"/>
        <w:contextualSpacing w:val="0"/>
        <w:jc w:val="left"/>
      </w:pPr>
      <w:r>
        <w:t xml:space="preserve">The Village </w:t>
      </w:r>
      <w:r w:rsidRPr="00A41603">
        <w:t xml:space="preserve">maintains </w:t>
      </w:r>
      <w:r w:rsidR="0006125E" w:rsidRPr="00A41603">
        <w:t>Temporary Banner Base</w:t>
      </w:r>
      <w:r w:rsidR="0006125E">
        <w:t xml:space="preserve"> </w:t>
      </w:r>
      <w:r>
        <w:t>installations at strategic locations throughout the Village.</w:t>
      </w:r>
      <w:r w:rsidR="00562A5F">
        <w:t xml:space="preserve"> </w:t>
      </w:r>
    </w:p>
    <w:p w14:paraId="77839403" w14:textId="2BA76ACF" w:rsidR="001B02A6" w:rsidRDefault="001B02A6" w:rsidP="00213188">
      <w:pPr>
        <w:pStyle w:val="ListParagraph"/>
        <w:numPr>
          <w:ilvl w:val="0"/>
          <w:numId w:val="20"/>
        </w:numPr>
        <w:spacing w:after="120"/>
        <w:ind w:left="720" w:right="29"/>
        <w:contextualSpacing w:val="0"/>
        <w:jc w:val="left"/>
      </w:pPr>
      <w:r>
        <w:t xml:space="preserve">The Village does not own banners. All banners are owned by the entity requesting installation. </w:t>
      </w:r>
      <w:r w:rsidR="00B114FF">
        <w:t>Banner owners are responsible f</w:t>
      </w:r>
      <w:r w:rsidR="00A63EAD">
        <w:t xml:space="preserve">or maintenance, </w:t>
      </w:r>
      <w:r w:rsidR="00DC59EB">
        <w:t>replacement,</w:t>
      </w:r>
      <w:r w:rsidR="00A63EAD">
        <w:t xml:space="preserve"> </w:t>
      </w:r>
      <w:r w:rsidR="00B114FF">
        <w:t>condition</w:t>
      </w:r>
      <w:r w:rsidR="00A63EAD">
        <w:t>, and storage</w:t>
      </w:r>
      <w:r w:rsidR="00B114FF">
        <w:t xml:space="preserve"> of </w:t>
      </w:r>
      <w:r w:rsidR="00B114FF">
        <w:lastRenderedPageBreak/>
        <w:t>banners. The Village reserves the right to require removal of banners that become damaged, noncompliant, or unsafe.</w:t>
      </w:r>
    </w:p>
    <w:p w14:paraId="02FC154A" w14:textId="2A9C2A6D" w:rsidR="00993652" w:rsidRDefault="00116B65" w:rsidP="00993652">
      <w:pPr>
        <w:pStyle w:val="ListParagraph"/>
        <w:numPr>
          <w:ilvl w:val="1"/>
          <w:numId w:val="20"/>
        </w:numPr>
        <w:spacing w:after="120"/>
        <w:ind w:right="29"/>
        <w:contextualSpacing w:val="0"/>
        <w:jc w:val="left"/>
      </w:pPr>
      <w:r>
        <w:t>The Applicant is responsible for replacing damaged banners and/or covering costs associated with maintenance or removal due to deterioration.</w:t>
      </w:r>
    </w:p>
    <w:p w14:paraId="3A7660F8" w14:textId="50641458" w:rsidR="0047531D" w:rsidRDefault="0047531D" w:rsidP="00213188">
      <w:pPr>
        <w:pStyle w:val="ListParagraph"/>
        <w:numPr>
          <w:ilvl w:val="0"/>
          <w:numId w:val="20"/>
        </w:numPr>
        <w:spacing w:after="120"/>
        <w:ind w:left="720" w:right="29"/>
        <w:contextualSpacing w:val="0"/>
        <w:jc w:val="left"/>
      </w:pPr>
      <w:r>
        <w:t xml:space="preserve">All banner designs </w:t>
      </w:r>
      <w:r w:rsidR="00CD5B35">
        <w:t xml:space="preserve">and </w:t>
      </w:r>
      <w:r w:rsidR="00363DD8">
        <w:t xml:space="preserve">planned </w:t>
      </w:r>
      <w:r w:rsidR="00EF3DC7">
        <w:t xml:space="preserve">banner </w:t>
      </w:r>
      <w:r w:rsidR="00363DD8">
        <w:t xml:space="preserve">materials </w:t>
      </w:r>
      <w:r>
        <w:t>must be submitted to the Village for authorization</w:t>
      </w:r>
      <w:r w:rsidR="00EF3DC7">
        <w:t>, along with a completed Banner Application</w:t>
      </w:r>
      <w:r>
        <w:t xml:space="preserve"> prior to production. </w:t>
      </w:r>
      <w:r w:rsidR="00916490">
        <w:t>Authorization does not imply Village ownership or endorsement of banner content.</w:t>
      </w:r>
    </w:p>
    <w:p w14:paraId="090F36C8" w14:textId="72B32A19" w:rsidR="0065054D" w:rsidRDefault="0065054D" w:rsidP="00213188">
      <w:pPr>
        <w:pStyle w:val="ListParagraph"/>
        <w:numPr>
          <w:ilvl w:val="0"/>
          <w:numId w:val="20"/>
        </w:numPr>
        <w:spacing w:after="120"/>
        <w:ind w:left="720" w:right="29"/>
        <w:contextualSpacing w:val="0"/>
        <w:jc w:val="left"/>
      </w:pPr>
      <w:r>
        <w:t>The Village authorizes banner designs and placement to</w:t>
      </w:r>
      <w:r w:rsidR="00304C3D">
        <w:t xml:space="preserve"> ensure</w:t>
      </w:r>
      <w:r>
        <w:t xml:space="preserve"> </w:t>
      </w:r>
      <w:r w:rsidR="00BB432F">
        <w:t>compatibility with Consumer’s Energy pole requireme</w:t>
      </w:r>
      <w:r w:rsidR="00304C3D">
        <w:t>nts,</w:t>
      </w:r>
      <w:r>
        <w:t xml:space="preserve"> </w:t>
      </w:r>
      <w:r w:rsidR="00304C3D">
        <w:t xml:space="preserve">size standards, </w:t>
      </w:r>
      <w:r w:rsidR="004257B0">
        <w:t>benefit to the Village and DDA district</w:t>
      </w:r>
      <w:r w:rsidR="00304C3D">
        <w:t xml:space="preserve"> and overall streetscape cohesion</w:t>
      </w:r>
      <w:r>
        <w:t>.</w:t>
      </w:r>
      <w:r w:rsidR="0047531D">
        <w:t xml:space="preserve"> </w:t>
      </w:r>
      <w:r w:rsidR="0061346E">
        <w:t xml:space="preserve"> Only approved poles designated by the Village may be used.</w:t>
      </w:r>
    </w:p>
    <w:p w14:paraId="2A52989E" w14:textId="77777777" w:rsidR="00584662" w:rsidRDefault="00D16FC1" w:rsidP="00584662">
      <w:pPr>
        <w:pStyle w:val="ListParagraph"/>
        <w:numPr>
          <w:ilvl w:val="0"/>
          <w:numId w:val="20"/>
        </w:numPr>
        <w:spacing w:after="120"/>
        <w:ind w:left="720" w:right="29"/>
        <w:contextualSpacing w:val="0"/>
        <w:jc w:val="left"/>
      </w:pPr>
      <w:r>
        <w:t>Banner locations shall be allocated to ensure balanced representation and prevent over-saturation by any single entity. The Downtown Development Authority reserves the right to utilize up to 12 banner locations within the DDA district</w:t>
      </w:r>
      <w:r w:rsidR="0027355C">
        <w:t>.</w:t>
      </w:r>
    </w:p>
    <w:p w14:paraId="2A19B42D" w14:textId="24429B75" w:rsidR="001705F5" w:rsidRDefault="00EC523C" w:rsidP="00584662">
      <w:pPr>
        <w:pStyle w:val="ListParagraph"/>
        <w:numPr>
          <w:ilvl w:val="0"/>
          <w:numId w:val="20"/>
        </w:numPr>
        <w:spacing w:after="120"/>
        <w:ind w:left="720" w:right="29"/>
        <w:contextualSpacing w:val="0"/>
        <w:jc w:val="left"/>
      </w:pPr>
      <w:r>
        <w:t>B</w:t>
      </w:r>
      <w:r w:rsidR="001705F5">
        <w:t xml:space="preserve">anners </w:t>
      </w:r>
      <w:r w:rsidR="00BD6FCC">
        <w:t xml:space="preserve">are </w:t>
      </w:r>
      <w:r w:rsidR="007539F3">
        <w:t xml:space="preserve">authorized on a temporary basis </w:t>
      </w:r>
      <w:r>
        <w:t>fo</w:t>
      </w:r>
      <w:r w:rsidR="001705F5">
        <w:t xml:space="preserve">r a defined </w:t>
      </w:r>
      <w:r w:rsidR="00C42105">
        <w:t>time-limited p</w:t>
      </w:r>
      <w:r w:rsidR="001705F5">
        <w:t>eriod</w:t>
      </w:r>
      <w:r w:rsidR="00BD6FCC">
        <w:t>.</w:t>
      </w:r>
      <w:r w:rsidR="00DF0D77">
        <w:t xml:space="preserve"> The Village will designate the timeframe for banner installation and removal.</w:t>
      </w:r>
    </w:p>
    <w:p w14:paraId="620D61AE" w14:textId="368F14B2" w:rsidR="0027355C" w:rsidRDefault="0027355C" w:rsidP="00213188">
      <w:pPr>
        <w:pStyle w:val="ListParagraph"/>
        <w:numPr>
          <w:ilvl w:val="0"/>
          <w:numId w:val="20"/>
        </w:numPr>
        <w:spacing w:after="120"/>
        <w:ind w:left="720" w:right="29"/>
        <w:contextualSpacing w:val="0"/>
        <w:jc w:val="left"/>
      </w:pPr>
      <w:r>
        <w:t>All banner installation and removal shall be performed by the Village Department of Public Works</w:t>
      </w:r>
      <w:r w:rsidR="0085444F">
        <w:t xml:space="preserve"> (DPW)</w:t>
      </w:r>
      <w:r w:rsidR="006B72F1">
        <w:t>.</w:t>
      </w:r>
    </w:p>
    <w:p w14:paraId="16DD15D3" w14:textId="426DB5CA" w:rsidR="00017B50" w:rsidRDefault="00017B50" w:rsidP="00213188">
      <w:pPr>
        <w:pStyle w:val="ListParagraph"/>
        <w:numPr>
          <w:ilvl w:val="0"/>
          <w:numId w:val="20"/>
        </w:numPr>
        <w:spacing w:after="120"/>
        <w:ind w:left="720" w:right="29"/>
        <w:contextualSpacing w:val="0"/>
        <w:jc w:val="left"/>
      </w:pPr>
      <w:r>
        <w:t xml:space="preserve">All costs associated with banner installation and removal are the responsibility of the of the </w:t>
      </w:r>
      <w:r w:rsidR="00717F29">
        <w:t xml:space="preserve">requesting </w:t>
      </w:r>
      <w:r>
        <w:t>entity that owns the banners.</w:t>
      </w:r>
    </w:p>
    <w:p w14:paraId="70863BC4" w14:textId="6A3188A7" w:rsidR="00717F29" w:rsidRDefault="0085444F" w:rsidP="00717F29">
      <w:pPr>
        <w:pStyle w:val="ListParagraph"/>
        <w:numPr>
          <w:ilvl w:val="1"/>
          <w:numId w:val="15"/>
        </w:numPr>
        <w:spacing w:after="120"/>
        <w:ind w:right="29"/>
        <w:contextualSpacing w:val="0"/>
        <w:jc w:val="left"/>
      </w:pPr>
      <w:r>
        <w:t>$100 flat banner fee</w:t>
      </w:r>
      <w:r w:rsidR="00244B09">
        <w:t xml:space="preserve"> </w:t>
      </w:r>
      <w:r w:rsidR="00244B09" w:rsidRPr="00E5694C">
        <w:t>(</w:t>
      </w:r>
      <w:r w:rsidR="00E5694C" w:rsidRPr="00E5694C">
        <w:t>wa</w:t>
      </w:r>
      <w:r w:rsidR="00F975DF">
        <w:t>i</w:t>
      </w:r>
      <w:r w:rsidR="00E5694C" w:rsidRPr="00E5694C">
        <w:t>ved</w:t>
      </w:r>
      <w:r w:rsidR="00244B09" w:rsidRPr="00E5694C">
        <w:t xml:space="preserve"> for </w:t>
      </w:r>
      <w:r w:rsidR="00FD48BF" w:rsidRPr="00E5694C">
        <w:t>DDA banners)</w:t>
      </w:r>
    </w:p>
    <w:p w14:paraId="156D8E2E" w14:textId="1F897136" w:rsidR="0085444F" w:rsidRDefault="0085444F" w:rsidP="00717F29">
      <w:pPr>
        <w:pStyle w:val="ListParagraph"/>
        <w:numPr>
          <w:ilvl w:val="1"/>
          <w:numId w:val="15"/>
        </w:numPr>
        <w:spacing w:after="120"/>
        <w:ind w:right="29"/>
        <w:contextualSpacing w:val="0"/>
        <w:jc w:val="left"/>
      </w:pPr>
      <w:r>
        <w:t>$12 per banner for installation by DPW</w:t>
      </w:r>
    </w:p>
    <w:p w14:paraId="133C1534" w14:textId="2A64894B" w:rsidR="0085444F" w:rsidRDefault="0085444F" w:rsidP="00717F29">
      <w:pPr>
        <w:pStyle w:val="ListParagraph"/>
        <w:numPr>
          <w:ilvl w:val="1"/>
          <w:numId w:val="15"/>
        </w:numPr>
        <w:spacing w:after="120"/>
        <w:ind w:right="29"/>
        <w:contextualSpacing w:val="0"/>
        <w:jc w:val="left"/>
      </w:pPr>
      <w:r>
        <w:t>$12 per banner  for removal by DPW</w:t>
      </w:r>
    </w:p>
    <w:p w14:paraId="7A22AC37" w14:textId="15594467" w:rsidR="00DC59EB" w:rsidRDefault="00DC59EB" w:rsidP="00DC59EB">
      <w:pPr>
        <w:pStyle w:val="ListParagraph"/>
        <w:numPr>
          <w:ilvl w:val="0"/>
          <w:numId w:val="15"/>
        </w:numPr>
        <w:spacing w:after="120"/>
        <w:ind w:right="29"/>
        <w:contextualSpacing w:val="0"/>
        <w:jc w:val="left"/>
      </w:pPr>
      <w:r>
        <w:t>Duration and Timeline Limits</w:t>
      </w:r>
    </w:p>
    <w:p w14:paraId="579F4CFC" w14:textId="1541A9C7" w:rsidR="00DC59EB" w:rsidRPr="00DC59EB" w:rsidRDefault="00DC59EB" w:rsidP="00DC59EB">
      <w:pPr>
        <w:pStyle w:val="ListParagraph"/>
        <w:numPr>
          <w:ilvl w:val="1"/>
          <w:numId w:val="15"/>
        </w:numPr>
        <w:spacing w:after="120"/>
        <w:ind w:right="29"/>
        <w:contextualSpacing w:val="0"/>
        <w:jc w:val="left"/>
      </w:pPr>
      <w:r>
        <w:t xml:space="preserve">Maximum Display: </w:t>
      </w:r>
      <w:r w:rsidR="00DC1CF4">
        <w:t>Temporary</w:t>
      </w:r>
      <w:r>
        <w:t xml:space="preserve"> banners or signs are permitted for a maximum of 21 consecutive days per event, per </w:t>
      </w:r>
      <w:hyperlink r:id="rId8" w:tgtFrame="_blank" w:history="1">
        <w:r w:rsidRPr="00277690">
          <w:rPr>
            <w:rFonts w:ascii="Arial" w:eastAsia="Times New Roman" w:hAnsi="Arial" w:cs="Arial"/>
            <w:color w:val="0000FF"/>
            <w:kern w:val="0"/>
            <w:u w:val="single"/>
            <w14:ligatures w14:val="none"/>
          </w:rPr>
          <w:t>§ 152.04(H) of the Village Code</w:t>
        </w:r>
      </w:hyperlink>
      <w:r w:rsidRPr="00277690">
        <w:rPr>
          <w:rFonts w:ascii="Arial" w:eastAsia="Times New Roman" w:hAnsi="Arial" w:cs="Arial"/>
          <w:kern w:val="0"/>
          <w14:ligatures w14:val="none"/>
        </w:rPr>
        <w:t>.</w:t>
      </w:r>
    </w:p>
    <w:p w14:paraId="61FD7AC4" w14:textId="051F2CBA" w:rsidR="00DC59EB" w:rsidRPr="00562A5F" w:rsidRDefault="00DC59EB" w:rsidP="00DC59EB">
      <w:pPr>
        <w:pStyle w:val="ListParagraph"/>
        <w:numPr>
          <w:ilvl w:val="1"/>
          <w:numId w:val="15"/>
        </w:numPr>
        <w:spacing w:after="120"/>
        <w:ind w:right="29"/>
        <w:contextualSpacing w:val="0"/>
        <w:jc w:val="left"/>
      </w:pPr>
      <w:r>
        <w:rPr>
          <w:rFonts w:ascii="Arial" w:eastAsia="Times New Roman" w:hAnsi="Arial" w:cs="Arial"/>
          <w:kern w:val="0"/>
          <w14:ligatures w14:val="none"/>
        </w:rPr>
        <w:t>Installation</w:t>
      </w:r>
      <w:r w:rsidR="00562A5F">
        <w:rPr>
          <w:rFonts w:ascii="Arial" w:eastAsia="Times New Roman" w:hAnsi="Arial" w:cs="Arial"/>
          <w:kern w:val="0"/>
          <w14:ligatures w14:val="none"/>
        </w:rPr>
        <w:t>: Banners will be installed no more than 7 days prior to the event.</w:t>
      </w:r>
    </w:p>
    <w:p w14:paraId="4498E56D" w14:textId="06F5EA24" w:rsidR="00562A5F" w:rsidRDefault="00562A5F" w:rsidP="00DC59EB">
      <w:pPr>
        <w:pStyle w:val="ListParagraph"/>
        <w:numPr>
          <w:ilvl w:val="1"/>
          <w:numId w:val="15"/>
        </w:numPr>
        <w:spacing w:after="120"/>
        <w:ind w:right="29"/>
        <w:contextualSpacing w:val="0"/>
        <w:jc w:val="left"/>
      </w:pPr>
      <w:r>
        <w:rPr>
          <w:rFonts w:ascii="Arial" w:eastAsia="Times New Roman" w:hAnsi="Arial" w:cs="Arial"/>
          <w:kern w:val="0"/>
          <w14:ligatures w14:val="none"/>
        </w:rPr>
        <w:t xml:space="preserve">Removal: Banners will be removed within 5 days after the event and must be retrieved from the Village office within 72 hours of removal. Banners left in the Village Office after that time will be destroyed. </w:t>
      </w:r>
    </w:p>
    <w:p w14:paraId="57B2D452" w14:textId="77777777" w:rsidR="00584662" w:rsidRDefault="00584662" w:rsidP="00584662">
      <w:pPr>
        <w:ind w:right="34"/>
      </w:pPr>
    </w:p>
    <w:p w14:paraId="7CBB6BBA" w14:textId="1EC3502B" w:rsidR="005871AA" w:rsidRDefault="00255455" w:rsidP="005871AA">
      <w:pPr>
        <w:spacing w:after="120"/>
        <w:ind w:right="29"/>
        <w:rPr>
          <w:b/>
          <w:bCs/>
        </w:rPr>
      </w:pPr>
      <w:r>
        <w:rPr>
          <w:b/>
          <w:bCs/>
        </w:rPr>
        <w:t xml:space="preserve">Application </w:t>
      </w:r>
    </w:p>
    <w:p w14:paraId="447913FA" w14:textId="1CDABFA9" w:rsidR="008447AC" w:rsidRPr="004D19B6" w:rsidRDefault="00255455" w:rsidP="00CB5937">
      <w:pPr>
        <w:pStyle w:val="ListParagraph"/>
        <w:numPr>
          <w:ilvl w:val="0"/>
          <w:numId w:val="21"/>
        </w:numPr>
        <w:spacing w:after="120"/>
        <w:ind w:right="29"/>
        <w:contextualSpacing w:val="0"/>
      </w:pPr>
      <w:r w:rsidRPr="004D19B6">
        <w:t xml:space="preserve">Applicants must submit </w:t>
      </w:r>
      <w:r w:rsidR="00E67823" w:rsidRPr="004D19B6">
        <w:t xml:space="preserve">a fully completed </w:t>
      </w:r>
      <w:hyperlink r:id="rId9" w:tgtFrame="_blank" w:history="1">
        <w:r w:rsidR="00562A5F" w:rsidRPr="00277690">
          <w:rPr>
            <w:rFonts w:ascii="Arial" w:eastAsia="Times New Roman" w:hAnsi="Arial" w:cs="Arial"/>
            <w:color w:val="0000FF"/>
            <w:kern w:val="0"/>
            <w:u w:val="single"/>
            <w14:ligatures w14:val="none"/>
          </w:rPr>
          <w:t>Temporary Sign Permit Application</w:t>
        </w:r>
      </w:hyperlink>
      <w:r w:rsidR="00562A5F">
        <w:rPr>
          <w:rFonts w:ascii="Arial" w:eastAsia="Times New Roman" w:hAnsi="Arial" w:cs="Arial"/>
          <w:color w:val="0000FF"/>
          <w:kern w:val="0"/>
          <w:u w:val="single"/>
          <w14:ligatures w14:val="none"/>
        </w:rPr>
        <w:t xml:space="preserve"> </w:t>
      </w:r>
      <w:r w:rsidR="00077BFC" w:rsidRPr="004D19B6">
        <w:t xml:space="preserve">and banner fee </w:t>
      </w:r>
      <w:r w:rsidR="00E67823" w:rsidRPr="004D19B6">
        <w:t>to be considered.</w:t>
      </w:r>
      <w:r w:rsidR="00572628" w:rsidRPr="004D19B6">
        <w:t xml:space="preserve"> The banner fee will be reimbursed if the banner application is rejected.</w:t>
      </w:r>
    </w:p>
    <w:p w14:paraId="6FF3FA62" w14:textId="584C1824" w:rsidR="00E67823" w:rsidRPr="004D19B6" w:rsidRDefault="005919FE" w:rsidP="00CB5937">
      <w:pPr>
        <w:pStyle w:val="ListParagraph"/>
        <w:numPr>
          <w:ilvl w:val="0"/>
          <w:numId w:val="21"/>
        </w:numPr>
        <w:spacing w:after="120"/>
        <w:ind w:right="29"/>
        <w:contextualSpacing w:val="0"/>
      </w:pPr>
      <w:r w:rsidRPr="00A41603">
        <w:t>Utility Pole Banner</w:t>
      </w:r>
      <w:r w:rsidR="00E67823" w:rsidRPr="004D19B6">
        <w:t xml:space="preserve"> design must be approved by the </w:t>
      </w:r>
      <w:r w:rsidR="00F94BFF" w:rsidRPr="004D19B6">
        <w:t>Village</w:t>
      </w:r>
      <w:r w:rsidR="00B402CD">
        <w:t>.</w:t>
      </w:r>
    </w:p>
    <w:p w14:paraId="386FFCB2" w14:textId="695F1163" w:rsidR="00066951" w:rsidRPr="004D19B6" w:rsidRDefault="004928F3" w:rsidP="00066951">
      <w:pPr>
        <w:pStyle w:val="ListParagraph"/>
        <w:numPr>
          <w:ilvl w:val="1"/>
          <w:numId w:val="21"/>
        </w:numPr>
        <w:ind w:right="34"/>
      </w:pPr>
      <w:r w:rsidRPr="004D19B6">
        <w:t>Material: Weather resistant vinyl or fabric</w:t>
      </w:r>
    </w:p>
    <w:p w14:paraId="2D149D9A" w14:textId="52163C53" w:rsidR="004928F3" w:rsidRPr="004D19B6" w:rsidRDefault="004928F3" w:rsidP="00066951">
      <w:pPr>
        <w:pStyle w:val="ListParagraph"/>
        <w:numPr>
          <w:ilvl w:val="1"/>
          <w:numId w:val="21"/>
        </w:numPr>
        <w:ind w:right="34"/>
      </w:pPr>
      <w:r w:rsidRPr="004D19B6">
        <w:t>Maximum size: 28”</w:t>
      </w:r>
      <w:r w:rsidR="00A41603">
        <w:t>W x 71</w:t>
      </w:r>
      <w:r w:rsidR="00122442" w:rsidRPr="004D19B6">
        <w:t>”H</w:t>
      </w:r>
      <w:r w:rsidR="00BB1B6A" w:rsidRPr="004D19B6">
        <w:t>. finished dimens</w:t>
      </w:r>
      <w:r w:rsidR="0022335D" w:rsidRPr="004D19B6">
        <w:t>ion with 4” top and bottom horizontal pole pockets, full bleed</w:t>
      </w:r>
      <w:r w:rsidR="00A41603">
        <w:t>.</w:t>
      </w:r>
    </w:p>
    <w:p w14:paraId="5B5EAE63" w14:textId="0221D2BD" w:rsidR="00122442" w:rsidRDefault="00122442" w:rsidP="00066951">
      <w:pPr>
        <w:pStyle w:val="ListParagraph"/>
        <w:numPr>
          <w:ilvl w:val="1"/>
          <w:numId w:val="21"/>
        </w:numPr>
        <w:ind w:right="34"/>
      </w:pPr>
      <w:r w:rsidRPr="004D19B6">
        <w:lastRenderedPageBreak/>
        <w:t>Mounting: Village-approved</w:t>
      </w:r>
      <w:r>
        <w:t xml:space="preserve"> brackets and hardware</w:t>
      </w:r>
    </w:p>
    <w:p w14:paraId="585A9FE7" w14:textId="5F14CBCA" w:rsidR="00B727E4" w:rsidRDefault="00B727E4" w:rsidP="00CB5937">
      <w:pPr>
        <w:pStyle w:val="ListParagraph"/>
        <w:numPr>
          <w:ilvl w:val="1"/>
          <w:numId w:val="21"/>
        </w:numPr>
        <w:spacing w:after="120"/>
        <w:ind w:right="29"/>
        <w:contextualSpacing w:val="0"/>
      </w:pPr>
      <w:r>
        <w:t>Design</w:t>
      </w:r>
      <w:r w:rsidR="00562A5F">
        <w:t>/Content</w:t>
      </w:r>
      <w:r>
        <w:t>: Must be professional in</w:t>
      </w:r>
      <w:r w:rsidR="00CB5937">
        <w:t xml:space="preserve"> </w:t>
      </w:r>
      <w:r w:rsidR="00562A5F">
        <w:t xml:space="preserve">appearance, </w:t>
      </w:r>
      <w:r>
        <w:t xml:space="preserve">consistent with </w:t>
      </w:r>
      <w:r w:rsidR="00CB5937">
        <w:t>streetscape standards</w:t>
      </w:r>
      <w:r w:rsidR="00562A5F">
        <w:t xml:space="preserve">, and must promote community events, seasonal village decorations, or civic pride. Content may not be political in nature, convey personal messages, advertise commercial services, or other regular business promotions. </w:t>
      </w:r>
    </w:p>
    <w:p w14:paraId="107B3B89" w14:textId="1BCC6027" w:rsidR="005919FE" w:rsidRPr="00A41603" w:rsidRDefault="005919FE" w:rsidP="005919FE">
      <w:pPr>
        <w:pStyle w:val="ListParagraph"/>
        <w:numPr>
          <w:ilvl w:val="0"/>
          <w:numId w:val="21"/>
        </w:numPr>
        <w:spacing w:after="120"/>
        <w:ind w:right="29"/>
        <w:contextualSpacing w:val="0"/>
      </w:pPr>
      <w:r w:rsidRPr="00A41603">
        <w:t>Temporary Banner design must be approved by the Village.</w:t>
      </w:r>
    </w:p>
    <w:p w14:paraId="432E04FE" w14:textId="33E0F2AC" w:rsidR="005919FE" w:rsidRPr="00A41603" w:rsidRDefault="005919FE" w:rsidP="005919FE">
      <w:pPr>
        <w:pStyle w:val="ListParagraph"/>
        <w:numPr>
          <w:ilvl w:val="1"/>
          <w:numId w:val="21"/>
        </w:numPr>
        <w:spacing w:after="120"/>
        <w:ind w:right="29"/>
        <w:contextualSpacing w:val="0"/>
      </w:pPr>
      <w:r w:rsidRPr="00A41603">
        <w:t>Design/Content: Must be professional in appearance, consistent with streetscape standards, and must promote community events, seasonal village decorations, or civic pride. Content may not be political in nature, convey personal messages, advertise commercial services, or other regular business promotions.</w:t>
      </w:r>
    </w:p>
    <w:p w14:paraId="1E680C69" w14:textId="77777777" w:rsidR="00A85CF5" w:rsidRDefault="00A85CF5" w:rsidP="00A85CF5">
      <w:pPr>
        <w:spacing w:after="120"/>
        <w:ind w:right="29"/>
        <w:rPr>
          <w:b/>
          <w:bCs/>
        </w:rPr>
      </w:pPr>
      <w:bookmarkStart w:id="0" w:name="_GoBack"/>
      <w:bookmarkEnd w:id="0"/>
    </w:p>
    <w:p w14:paraId="6D2AFBCC" w14:textId="63823032" w:rsidR="00A85CF5" w:rsidRPr="00A85CF5" w:rsidRDefault="00A85CF5" w:rsidP="00A85CF5">
      <w:pPr>
        <w:spacing w:after="120"/>
        <w:ind w:right="29"/>
        <w:rPr>
          <w:b/>
          <w:bCs/>
        </w:rPr>
      </w:pPr>
      <w:r>
        <w:rPr>
          <w:b/>
          <w:bCs/>
        </w:rPr>
        <w:t>Liability</w:t>
      </w:r>
    </w:p>
    <w:p w14:paraId="64B83A97" w14:textId="65410B25" w:rsidR="00543AF1" w:rsidRDefault="008F7CD1" w:rsidP="00A85CF5">
      <w:pPr>
        <w:pStyle w:val="ListParagraph"/>
        <w:numPr>
          <w:ilvl w:val="0"/>
          <w:numId w:val="22"/>
        </w:numPr>
        <w:ind w:right="34"/>
      </w:pPr>
      <w:r>
        <w:t xml:space="preserve">The Village is not responsible for damage to banners or hardware. </w:t>
      </w:r>
      <w:r w:rsidR="00BB488F">
        <w:t xml:space="preserve">Applicants assume all risks associated with </w:t>
      </w:r>
      <w:r w:rsidR="00674E17">
        <w:t>banner installation and display.</w:t>
      </w:r>
    </w:p>
    <w:p w14:paraId="35C1514D" w14:textId="77777777" w:rsidR="00D7091C" w:rsidRDefault="00D7091C" w:rsidP="00D7091C">
      <w:pPr>
        <w:ind w:right="34"/>
      </w:pPr>
    </w:p>
    <w:p w14:paraId="11E64BD3" w14:textId="7C248759" w:rsidR="00D7091C" w:rsidRPr="00D7091C" w:rsidRDefault="00D7091C" w:rsidP="00E5686D">
      <w:pPr>
        <w:spacing w:after="120"/>
        <w:ind w:right="29"/>
        <w:rPr>
          <w:b/>
          <w:bCs/>
        </w:rPr>
      </w:pPr>
      <w:r w:rsidRPr="00D7091C">
        <w:rPr>
          <w:b/>
          <w:bCs/>
        </w:rPr>
        <w:t>Enforcement and Penalties</w:t>
      </w:r>
    </w:p>
    <w:p w14:paraId="53A98BB0" w14:textId="7ADECE6B" w:rsidR="00D7091C" w:rsidRDefault="00E5686D" w:rsidP="00D7091C">
      <w:pPr>
        <w:pStyle w:val="ListParagraph"/>
        <w:numPr>
          <w:ilvl w:val="0"/>
          <w:numId w:val="23"/>
        </w:numPr>
        <w:ind w:right="34"/>
      </w:pPr>
      <w:r>
        <w:t>Unauthorized banners will be removed without notice</w:t>
      </w:r>
      <w:r w:rsidR="00AF6F6F">
        <w:t>.</w:t>
      </w:r>
    </w:p>
    <w:p w14:paraId="037111BC" w14:textId="77777777" w:rsidR="00D7091C" w:rsidRDefault="00D7091C" w:rsidP="00D7091C">
      <w:pPr>
        <w:ind w:right="34"/>
      </w:pPr>
    </w:p>
    <w:p w14:paraId="48219421" w14:textId="77777777" w:rsidR="00AB1FA9" w:rsidRDefault="000627C9">
      <w:pPr>
        <w:ind w:right="34"/>
      </w:pPr>
      <w:r>
        <w:t xml:space="preserve"> </w:t>
      </w:r>
    </w:p>
    <w:sectPr w:rsidR="00AB1FA9">
      <w:headerReference w:type="default" r:id="rId10"/>
      <w:footerReference w:type="even" r:id="rId11"/>
      <w:footerReference w:type="default" r:id="rId12"/>
      <w:footerReference w:type="first" r:id="rId13"/>
      <w:pgSz w:w="12240" w:h="15840"/>
      <w:pgMar w:top="696" w:right="1378" w:bottom="1436" w:left="1517" w:header="720" w:footer="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E7272" w14:textId="77777777" w:rsidR="009F7B10" w:rsidRDefault="009F7B10">
      <w:pPr>
        <w:spacing w:after="0" w:line="240" w:lineRule="auto"/>
      </w:pPr>
      <w:r>
        <w:separator/>
      </w:r>
    </w:p>
  </w:endnote>
  <w:endnote w:type="continuationSeparator" w:id="0">
    <w:p w14:paraId="7FE45854" w14:textId="77777777" w:rsidR="009F7B10" w:rsidRDefault="009F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97A4F" w14:textId="77777777" w:rsidR="00E34799" w:rsidRDefault="000627C9">
    <w:pPr>
      <w:spacing w:after="0" w:line="259" w:lineRule="auto"/>
      <w:ind w:left="48"/>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022FD" w14:textId="3DA2EF73" w:rsidR="00E34799" w:rsidRDefault="00217471" w:rsidP="00217471">
    <w:pPr>
      <w:spacing w:after="0" w:line="259" w:lineRule="auto"/>
      <w:ind w:left="48"/>
      <w:jc w:val="right"/>
    </w:pPr>
    <w:r>
      <w:t xml:space="preserve">Page </w:t>
    </w:r>
    <w:r>
      <w:fldChar w:fldCharType="begin"/>
    </w:r>
    <w:r>
      <w:instrText xml:space="preserve"> PAGE  \* Arabic </w:instrText>
    </w:r>
    <w:r>
      <w:fldChar w:fldCharType="separate"/>
    </w:r>
    <w:r w:rsidR="005C2E47">
      <w:rPr>
        <w:noProof/>
      </w:rPr>
      <w:t>1</w:t>
    </w:r>
    <w:r>
      <w:fldChar w:fldCharType="end"/>
    </w:r>
    <w:r>
      <w:t xml:space="preserve"> of </w:t>
    </w:r>
    <w:r w:rsidR="009F7B10">
      <w:fldChar w:fldCharType="begin"/>
    </w:r>
    <w:r w:rsidR="009F7B10">
      <w:instrText xml:space="preserve"> NUMPAGES  \* Arabic  \* MERGEFORMAT </w:instrText>
    </w:r>
    <w:r w:rsidR="009F7B10">
      <w:fldChar w:fldCharType="separate"/>
    </w:r>
    <w:r w:rsidR="005C2E47">
      <w:rPr>
        <w:noProof/>
      </w:rPr>
      <w:t>3</w:t>
    </w:r>
    <w:r w:rsidR="009F7B1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AD9E7" w14:textId="77777777" w:rsidR="00E34799" w:rsidRDefault="000627C9">
    <w:pPr>
      <w:spacing w:after="0" w:line="259" w:lineRule="auto"/>
      <w:ind w:left="48"/>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E576E" w14:textId="77777777" w:rsidR="009F7B10" w:rsidRDefault="009F7B10">
      <w:pPr>
        <w:spacing w:after="0" w:line="240" w:lineRule="auto"/>
      </w:pPr>
      <w:r>
        <w:separator/>
      </w:r>
    </w:p>
  </w:footnote>
  <w:footnote w:type="continuationSeparator" w:id="0">
    <w:p w14:paraId="795A2912" w14:textId="77777777" w:rsidR="009F7B10" w:rsidRDefault="009F7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DE467" w14:textId="03D2BF1A" w:rsidR="00543AF1" w:rsidRDefault="00543AF1" w:rsidP="00543AF1">
    <w:pPr>
      <w:pStyle w:val="Header"/>
      <w:ind w:left="2070"/>
    </w:pPr>
    <w:r>
      <w:t>Village of Grass Lake</w:t>
    </w:r>
  </w:p>
  <w:p w14:paraId="00C66CF4" w14:textId="3BDF8985" w:rsidR="00543AF1" w:rsidRDefault="005919FE" w:rsidP="00543AF1">
    <w:pPr>
      <w:pStyle w:val="Header"/>
      <w:ind w:left="2070"/>
    </w:pPr>
    <w:r w:rsidRPr="00A41603">
      <w:t>Temporary</w:t>
    </w:r>
    <w:r>
      <w:t xml:space="preserve"> </w:t>
    </w:r>
    <w:r w:rsidR="00543AF1">
      <w:t>Banner Policy</w:t>
    </w:r>
  </w:p>
  <w:p w14:paraId="4083699F" w14:textId="0A029FF5" w:rsidR="00543AF1" w:rsidRDefault="00543AF1" w:rsidP="00543AF1">
    <w:pPr>
      <w:pStyle w:val="Header"/>
      <w:ind w:left="2070"/>
    </w:pPr>
    <w:r>
      <w:t xml:space="preserve">Adopted: </w:t>
    </w:r>
    <w:r w:rsidR="00A41603">
      <w:t>06/02/2026</w:t>
    </w:r>
  </w:p>
  <w:p w14:paraId="755D1C73" w14:textId="77777777" w:rsidR="00EC523C" w:rsidRDefault="00EC523C" w:rsidP="00543AF1">
    <w:pPr>
      <w:pStyle w:val="Header"/>
      <w:ind w:left="2070"/>
    </w:pPr>
  </w:p>
  <w:p w14:paraId="4D4D281D" w14:textId="77777777" w:rsidR="00541A9C" w:rsidRDefault="00541A9C" w:rsidP="00543AF1">
    <w:pPr>
      <w:pStyle w:val="Header"/>
      <w:ind w:left="20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40C"/>
    <w:multiLevelType w:val="hybridMultilevel"/>
    <w:tmpl w:val="89A89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131BC"/>
    <w:multiLevelType w:val="hybridMultilevel"/>
    <w:tmpl w:val="728A7F74"/>
    <w:lvl w:ilvl="0" w:tplc="267A9D5A">
      <w:start w:val="1"/>
      <w:numFmt w:val="lowerLetter"/>
      <w:lvlText w:val="%1."/>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36551A">
      <w:start w:val="1"/>
      <w:numFmt w:val="lowerLetter"/>
      <w:lvlText w:val="%2"/>
      <w:lvlJc w:val="left"/>
      <w:pPr>
        <w:ind w:left="1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2207A2">
      <w:start w:val="1"/>
      <w:numFmt w:val="lowerRoman"/>
      <w:lvlText w:val="%3"/>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CC72DA">
      <w:start w:val="1"/>
      <w:numFmt w:val="decimal"/>
      <w:lvlText w:val="%4"/>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42598C">
      <w:start w:val="1"/>
      <w:numFmt w:val="lowerLetter"/>
      <w:lvlText w:val="%5"/>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D49590">
      <w:start w:val="1"/>
      <w:numFmt w:val="lowerRoman"/>
      <w:lvlText w:val="%6"/>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A0B39E">
      <w:start w:val="1"/>
      <w:numFmt w:val="decimal"/>
      <w:lvlText w:val="%7"/>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C6975E">
      <w:start w:val="1"/>
      <w:numFmt w:val="lowerLetter"/>
      <w:lvlText w:val="%8"/>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CA0C78">
      <w:start w:val="1"/>
      <w:numFmt w:val="lowerRoman"/>
      <w:lvlText w:val="%9"/>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A0E639D"/>
    <w:multiLevelType w:val="hybridMultilevel"/>
    <w:tmpl w:val="A5A6594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E1C0AF1"/>
    <w:multiLevelType w:val="hybridMultilevel"/>
    <w:tmpl w:val="F26CBAB2"/>
    <w:lvl w:ilvl="0" w:tplc="961677A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2E321BC"/>
    <w:multiLevelType w:val="hybridMultilevel"/>
    <w:tmpl w:val="8104E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67B4A"/>
    <w:multiLevelType w:val="hybridMultilevel"/>
    <w:tmpl w:val="36441880"/>
    <w:lvl w:ilvl="0" w:tplc="2B442FE6">
      <w:start w:val="1"/>
      <w:numFmt w:val="lowerLetter"/>
      <w:lvlText w:val="%1."/>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DED632">
      <w:start w:val="1"/>
      <w:numFmt w:val="lowerLetter"/>
      <w:lvlText w:val="%2"/>
      <w:lvlJc w:val="left"/>
      <w:pPr>
        <w:ind w:left="1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6A0AA">
      <w:start w:val="1"/>
      <w:numFmt w:val="lowerRoman"/>
      <w:lvlText w:val="%3"/>
      <w:lvlJc w:val="left"/>
      <w:pPr>
        <w:ind w:left="2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92E810">
      <w:start w:val="1"/>
      <w:numFmt w:val="decimal"/>
      <w:lvlText w:val="%4"/>
      <w:lvlJc w:val="left"/>
      <w:pPr>
        <w:ind w:left="2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5AA54E">
      <w:start w:val="1"/>
      <w:numFmt w:val="lowerLetter"/>
      <w:lvlText w:val="%5"/>
      <w:lvlJc w:val="left"/>
      <w:pPr>
        <w:ind w:left="3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F8FFE6">
      <w:start w:val="1"/>
      <w:numFmt w:val="lowerRoman"/>
      <w:lvlText w:val="%6"/>
      <w:lvlJc w:val="left"/>
      <w:pPr>
        <w:ind w:left="4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285932">
      <w:start w:val="1"/>
      <w:numFmt w:val="decimal"/>
      <w:lvlText w:val="%7"/>
      <w:lvlJc w:val="left"/>
      <w:pPr>
        <w:ind w:left="5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FAA7EE">
      <w:start w:val="1"/>
      <w:numFmt w:val="lowerLetter"/>
      <w:lvlText w:val="%8"/>
      <w:lvlJc w:val="left"/>
      <w:pPr>
        <w:ind w:left="5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4E23FA">
      <w:start w:val="1"/>
      <w:numFmt w:val="lowerRoman"/>
      <w:lvlText w:val="%9"/>
      <w:lvlJc w:val="left"/>
      <w:pPr>
        <w:ind w:left="6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2CE21664"/>
    <w:multiLevelType w:val="hybridMultilevel"/>
    <w:tmpl w:val="495255EA"/>
    <w:lvl w:ilvl="0" w:tplc="4A5C28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423ABA">
      <w:start w:val="1"/>
      <w:numFmt w:val="lowerLetter"/>
      <w:lvlText w:val="%2"/>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4AB4C8">
      <w:start w:val="3"/>
      <w:numFmt w:val="lowerRoman"/>
      <w:lvlRestart w:val="0"/>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8C5912">
      <w:start w:val="1"/>
      <w:numFmt w:val="decimal"/>
      <w:lvlText w:val="%4"/>
      <w:lvlJc w:val="left"/>
      <w:pPr>
        <w:ind w:left="24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483838">
      <w:start w:val="1"/>
      <w:numFmt w:val="lowerLetter"/>
      <w:lvlText w:val="%5"/>
      <w:lvlJc w:val="left"/>
      <w:pPr>
        <w:ind w:left="3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3E1A08">
      <w:start w:val="1"/>
      <w:numFmt w:val="lowerRoman"/>
      <w:lvlText w:val="%6"/>
      <w:lvlJc w:val="left"/>
      <w:pPr>
        <w:ind w:left="3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28344E">
      <w:start w:val="1"/>
      <w:numFmt w:val="decimal"/>
      <w:lvlText w:val="%7"/>
      <w:lvlJc w:val="left"/>
      <w:pPr>
        <w:ind w:left="4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28F260">
      <w:start w:val="1"/>
      <w:numFmt w:val="lowerLetter"/>
      <w:lvlText w:val="%8"/>
      <w:lvlJc w:val="left"/>
      <w:pPr>
        <w:ind w:left="5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84D90E">
      <w:start w:val="1"/>
      <w:numFmt w:val="lowerRoman"/>
      <w:lvlText w:val="%9"/>
      <w:lvlJc w:val="left"/>
      <w:pPr>
        <w:ind w:left="6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334A4DB1"/>
    <w:multiLevelType w:val="hybridMultilevel"/>
    <w:tmpl w:val="87BA7B46"/>
    <w:lvl w:ilvl="0" w:tplc="A94C3A6A">
      <w:start w:val="1"/>
      <w:numFmt w:val="lowerLetter"/>
      <w:lvlText w:val="%1."/>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74C2EE">
      <w:start w:val="1"/>
      <w:numFmt w:val="lowerLetter"/>
      <w:lvlText w:val="%2"/>
      <w:lvlJc w:val="left"/>
      <w:pPr>
        <w:ind w:left="1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ECDE9E">
      <w:start w:val="1"/>
      <w:numFmt w:val="lowerRoman"/>
      <w:lvlText w:val="%3"/>
      <w:lvlJc w:val="left"/>
      <w:pPr>
        <w:ind w:left="2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5036A0">
      <w:start w:val="1"/>
      <w:numFmt w:val="decimal"/>
      <w:lvlText w:val="%4"/>
      <w:lvlJc w:val="left"/>
      <w:pPr>
        <w:ind w:left="2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2E77AE">
      <w:start w:val="1"/>
      <w:numFmt w:val="lowerLetter"/>
      <w:lvlText w:val="%5"/>
      <w:lvlJc w:val="left"/>
      <w:pPr>
        <w:ind w:left="3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020D5E">
      <w:start w:val="1"/>
      <w:numFmt w:val="lowerRoman"/>
      <w:lvlText w:val="%6"/>
      <w:lvlJc w:val="left"/>
      <w:pPr>
        <w:ind w:left="4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1C95DE">
      <w:start w:val="1"/>
      <w:numFmt w:val="decimal"/>
      <w:lvlText w:val="%7"/>
      <w:lvlJc w:val="left"/>
      <w:pPr>
        <w:ind w:left="4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A69B00">
      <w:start w:val="1"/>
      <w:numFmt w:val="lowerLetter"/>
      <w:lvlText w:val="%8"/>
      <w:lvlJc w:val="left"/>
      <w:pPr>
        <w:ind w:left="5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2C8900">
      <w:start w:val="1"/>
      <w:numFmt w:val="lowerRoman"/>
      <w:lvlText w:val="%9"/>
      <w:lvlJc w:val="left"/>
      <w:pPr>
        <w:ind w:left="6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3B323D85"/>
    <w:multiLevelType w:val="hybridMultilevel"/>
    <w:tmpl w:val="9D7C0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93BF0"/>
    <w:multiLevelType w:val="hybridMultilevel"/>
    <w:tmpl w:val="3B7C5944"/>
    <w:lvl w:ilvl="0" w:tplc="FB163196">
      <w:start w:val="1"/>
      <w:numFmt w:val="low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100B52">
      <w:start w:val="1"/>
      <w:numFmt w:val="lowerLetter"/>
      <w:lvlText w:val="%2"/>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9A6276">
      <w:start w:val="1"/>
      <w:numFmt w:val="lowerRoman"/>
      <w:lvlText w:val="%3"/>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98C2EA">
      <w:start w:val="1"/>
      <w:numFmt w:val="decimal"/>
      <w:lvlText w:val="%4"/>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8EAADC">
      <w:start w:val="1"/>
      <w:numFmt w:val="lowerLetter"/>
      <w:lvlText w:val="%5"/>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C26472">
      <w:start w:val="1"/>
      <w:numFmt w:val="lowerRoman"/>
      <w:lvlText w:val="%6"/>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9E8A44">
      <w:start w:val="1"/>
      <w:numFmt w:val="decimal"/>
      <w:lvlText w:val="%7"/>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062D8">
      <w:start w:val="1"/>
      <w:numFmt w:val="lowerLetter"/>
      <w:lvlText w:val="%8"/>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8C71EA">
      <w:start w:val="1"/>
      <w:numFmt w:val="lowerRoman"/>
      <w:lvlText w:val="%9"/>
      <w:lvlJc w:val="left"/>
      <w:pPr>
        <w:ind w:left="6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nsid w:val="406F160F"/>
    <w:multiLevelType w:val="hybridMultilevel"/>
    <w:tmpl w:val="C7B86D1C"/>
    <w:lvl w:ilvl="0" w:tplc="5A76F2CA">
      <w:start w:val="2"/>
      <w:numFmt w:val="lowerLetter"/>
      <w:lvlText w:val="%1."/>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B21A20">
      <w:start w:val="1"/>
      <w:numFmt w:val="lowerLetter"/>
      <w:lvlText w:val="%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9C8C46">
      <w:start w:val="1"/>
      <w:numFmt w:val="lowerRoman"/>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28884C">
      <w:start w:val="1"/>
      <w:numFmt w:val="decimal"/>
      <w:lvlText w:val="%4"/>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A8CD02">
      <w:start w:val="1"/>
      <w:numFmt w:val="lowerLetter"/>
      <w:lvlText w:val="%5"/>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30B62E">
      <w:start w:val="1"/>
      <w:numFmt w:val="lowerRoman"/>
      <w:lvlText w:val="%6"/>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C09FB2">
      <w:start w:val="1"/>
      <w:numFmt w:val="decimal"/>
      <w:lvlText w:val="%7"/>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02E96A">
      <w:start w:val="1"/>
      <w:numFmt w:val="lowerLetter"/>
      <w:lvlText w:val="%8"/>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4AC2EA">
      <w:start w:val="1"/>
      <w:numFmt w:val="lowerRoman"/>
      <w:lvlText w:val="%9"/>
      <w:lvlJc w:val="left"/>
      <w:pPr>
        <w:ind w:left="6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4CDD77EA"/>
    <w:multiLevelType w:val="hybridMultilevel"/>
    <w:tmpl w:val="2CB0C00E"/>
    <w:lvl w:ilvl="0" w:tplc="67C43A7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A0EBB6">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78DFA2">
      <w:start w:val="3"/>
      <w:numFmt w:val="decimal"/>
      <w:lvlRestart w:val="0"/>
      <w:lvlText w:val="%3."/>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BA64F50">
      <w:start w:val="1"/>
      <w:numFmt w:val="decimal"/>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3EC632">
      <w:start w:val="1"/>
      <w:numFmt w:val="lowerLetter"/>
      <w:lvlText w:val="%5"/>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0ADE2E">
      <w:start w:val="1"/>
      <w:numFmt w:val="lowerRoman"/>
      <w:lvlText w:val="%6"/>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42634">
      <w:start w:val="1"/>
      <w:numFmt w:val="decimal"/>
      <w:lvlText w:val="%7"/>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FCBF56">
      <w:start w:val="1"/>
      <w:numFmt w:val="lowerLetter"/>
      <w:lvlText w:val="%8"/>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2A8EA0">
      <w:start w:val="1"/>
      <w:numFmt w:val="lowerRoman"/>
      <w:lvlText w:val="%9"/>
      <w:lvlJc w:val="left"/>
      <w:pPr>
        <w:ind w:left="6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528C0B87"/>
    <w:multiLevelType w:val="hybridMultilevel"/>
    <w:tmpl w:val="CE287B04"/>
    <w:lvl w:ilvl="0" w:tplc="BFEEBC5A">
      <w:start w:val="3"/>
      <w:numFmt w:val="lowerLetter"/>
      <w:lvlText w:val="%1."/>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A0FC4E">
      <w:start w:val="1"/>
      <w:numFmt w:val="lowerRoman"/>
      <w:lvlRestart w:val="0"/>
      <w:lvlText w:val="%2."/>
      <w:lvlJc w:val="left"/>
      <w:pPr>
        <w:ind w:left="21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BCC392">
      <w:start w:val="1"/>
      <w:numFmt w:val="lowerRoman"/>
      <w:lvlText w:val="%3"/>
      <w:lvlJc w:val="left"/>
      <w:pPr>
        <w:ind w:left="18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D5ED1E4">
      <w:start w:val="1"/>
      <w:numFmt w:val="decimal"/>
      <w:lvlText w:val="%4"/>
      <w:lvlJc w:val="left"/>
      <w:pPr>
        <w:ind w:left="26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E026AD4">
      <w:start w:val="1"/>
      <w:numFmt w:val="lowerLetter"/>
      <w:lvlText w:val="%5"/>
      <w:lvlJc w:val="left"/>
      <w:pPr>
        <w:ind w:left="3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5BEF880">
      <w:start w:val="1"/>
      <w:numFmt w:val="lowerRoman"/>
      <w:lvlText w:val="%6"/>
      <w:lvlJc w:val="left"/>
      <w:pPr>
        <w:ind w:left="40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55A3540">
      <w:start w:val="1"/>
      <w:numFmt w:val="decimal"/>
      <w:lvlText w:val="%7"/>
      <w:lvlJc w:val="left"/>
      <w:pPr>
        <w:ind w:left="4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BC69228">
      <w:start w:val="1"/>
      <w:numFmt w:val="lowerLetter"/>
      <w:lvlText w:val="%8"/>
      <w:lvlJc w:val="left"/>
      <w:pPr>
        <w:ind w:left="54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2ECAE6">
      <w:start w:val="1"/>
      <w:numFmt w:val="lowerRoman"/>
      <w:lvlText w:val="%9"/>
      <w:lvlJc w:val="left"/>
      <w:pPr>
        <w:ind w:left="6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58BA2F54"/>
    <w:multiLevelType w:val="hybridMultilevel"/>
    <w:tmpl w:val="F0360BB4"/>
    <w:lvl w:ilvl="0" w:tplc="55BEB5D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C9DC6">
      <w:start w:val="1"/>
      <w:numFmt w:val="lowerLetter"/>
      <w:lvlText w:val="%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5A7698">
      <w:start w:val="1"/>
      <w:numFmt w:val="decimal"/>
      <w:lvlRestart w:val="0"/>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58A20E">
      <w:start w:val="1"/>
      <w:numFmt w:val="decimal"/>
      <w:lvlText w:val="%4"/>
      <w:lvlJc w:val="left"/>
      <w:pPr>
        <w:ind w:left="3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EAA9DC">
      <w:start w:val="1"/>
      <w:numFmt w:val="lowerLetter"/>
      <w:lvlText w:val="%5"/>
      <w:lvlJc w:val="left"/>
      <w:pPr>
        <w:ind w:left="3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E0BFB8">
      <w:start w:val="1"/>
      <w:numFmt w:val="lowerRoman"/>
      <w:lvlText w:val="%6"/>
      <w:lvlJc w:val="left"/>
      <w:pPr>
        <w:ind w:left="4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FA2AA6">
      <w:start w:val="1"/>
      <w:numFmt w:val="decimal"/>
      <w:lvlText w:val="%7"/>
      <w:lvlJc w:val="left"/>
      <w:pPr>
        <w:ind w:left="5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82A49A">
      <w:start w:val="1"/>
      <w:numFmt w:val="lowerLetter"/>
      <w:lvlText w:val="%8"/>
      <w:lvlJc w:val="left"/>
      <w:pPr>
        <w:ind w:left="6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8A894E">
      <w:start w:val="1"/>
      <w:numFmt w:val="lowerRoman"/>
      <w:lvlText w:val="%9"/>
      <w:lvlJc w:val="left"/>
      <w:pPr>
        <w:ind w:left="6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nsid w:val="5CA20FCB"/>
    <w:multiLevelType w:val="hybridMultilevel"/>
    <w:tmpl w:val="422ABEF8"/>
    <w:lvl w:ilvl="0" w:tplc="FFFFFFFF">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AD1AC7"/>
    <w:multiLevelType w:val="hybridMultilevel"/>
    <w:tmpl w:val="844E4BBA"/>
    <w:lvl w:ilvl="0" w:tplc="0409000F">
      <w:start w:val="1"/>
      <w:numFmt w:val="decimal"/>
      <w:lvlText w:val="%1."/>
      <w:lvlJc w:val="left"/>
      <w:pPr>
        <w:ind w:left="180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5FAB6577"/>
    <w:multiLevelType w:val="hybridMultilevel"/>
    <w:tmpl w:val="82E4D4C2"/>
    <w:lvl w:ilvl="0" w:tplc="96B8A70A">
      <w:start w:val="1"/>
      <w:numFmt w:val="lowerLetter"/>
      <w:lvlText w:val="%1."/>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E0EDF6">
      <w:start w:val="1"/>
      <w:numFmt w:val="lowerLetter"/>
      <w:lvlText w:val="%2"/>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4014D6">
      <w:start w:val="1"/>
      <w:numFmt w:val="lowerRoman"/>
      <w:lvlText w:val="%3"/>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FE6304">
      <w:start w:val="1"/>
      <w:numFmt w:val="decimal"/>
      <w:lvlText w:val="%4"/>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B4681E">
      <w:start w:val="1"/>
      <w:numFmt w:val="lowerLetter"/>
      <w:lvlText w:val="%5"/>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B439B6">
      <w:start w:val="1"/>
      <w:numFmt w:val="lowerRoman"/>
      <w:lvlText w:val="%6"/>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623380">
      <w:start w:val="1"/>
      <w:numFmt w:val="decimal"/>
      <w:lvlText w:val="%7"/>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664766">
      <w:start w:val="1"/>
      <w:numFmt w:val="lowerLetter"/>
      <w:lvlText w:val="%8"/>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0A872E">
      <w:start w:val="1"/>
      <w:numFmt w:val="lowerRoman"/>
      <w:lvlText w:val="%9"/>
      <w:lvlJc w:val="left"/>
      <w:pPr>
        <w:ind w:left="6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602D5876"/>
    <w:multiLevelType w:val="hybridMultilevel"/>
    <w:tmpl w:val="FC3C2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562E4"/>
    <w:multiLevelType w:val="hybridMultilevel"/>
    <w:tmpl w:val="F26CBA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D2B55AF"/>
    <w:multiLevelType w:val="hybridMultilevel"/>
    <w:tmpl w:val="AF327E2C"/>
    <w:lvl w:ilvl="0" w:tplc="FF34199A">
      <w:start w:val="1"/>
      <w:numFmt w:val="lowerLetter"/>
      <w:lvlText w:val="%1."/>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B8E460">
      <w:start w:val="1"/>
      <w:numFmt w:val="lowerLetter"/>
      <w:lvlText w:val="%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5E908A">
      <w:start w:val="1"/>
      <w:numFmt w:val="lowerRoman"/>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7624F0">
      <w:start w:val="1"/>
      <w:numFmt w:val="decimal"/>
      <w:lvlText w:val="%4"/>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CEDF62">
      <w:start w:val="1"/>
      <w:numFmt w:val="lowerLetter"/>
      <w:lvlText w:val="%5"/>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D6FE96">
      <w:start w:val="1"/>
      <w:numFmt w:val="lowerRoman"/>
      <w:lvlText w:val="%6"/>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7E8C00">
      <w:start w:val="1"/>
      <w:numFmt w:val="decimal"/>
      <w:lvlText w:val="%7"/>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18762C">
      <w:start w:val="1"/>
      <w:numFmt w:val="lowerLetter"/>
      <w:lvlText w:val="%8"/>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3C1C48">
      <w:start w:val="1"/>
      <w:numFmt w:val="lowerRoman"/>
      <w:lvlText w:val="%9"/>
      <w:lvlJc w:val="left"/>
      <w:pPr>
        <w:ind w:left="6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70E72870"/>
    <w:multiLevelType w:val="hybridMultilevel"/>
    <w:tmpl w:val="842E7B72"/>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2A03318"/>
    <w:multiLevelType w:val="hybridMultilevel"/>
    <w:tmpl w:val="D47C4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CC55CF"/>
    <w:multiLevelType w:val="hybridMultilevel"/>
    <w:tmpl w:val="FF2E51C6"/>
    <w:lvl w:ilvl="0" w:tplc="756C0C9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4E0D6A">
      <w:start w:val="1"/>
      <w:numFmt w:val="lowerRoman"/>
      <w:lvlRestart w:val="0"/>
      <w:lvlText w:val="%2."/>
      <w:lvlJc w:val="left"/>
      <w:pPr>
        <w:ind w:left="2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0EA568">
      <w:start w:val="1"/>
      <w:numFmt w:val="lowerRoman"/>
      <w:lvlText w:val="%3"/>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5ACD26">
      <w:start w:val="1"/>
      <w:numFmt w:val="decimal"/>
      <w:lvlText w:val="%4"/>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04E9E6">
      <w:start w:val="1"/>
      <w:numFmt w:val="lowerLetter"/>
      <w:lvlText w:val="%5"/>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CD82C">
      <w:start w:val="1"/>
      <w:numFmt w:val="lowerRoman"/>
      <w:lvlText w:val="%6"/>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F604CE">
      <w:start w:val="1"/>
      <w:numFmt w:val="decimal"/>
      <w:lvlText w:val="%7"/>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9CAAA2">
      <w:start w:val="1"/>
      <w:numFmt w:val="lowerLetter"/>
      <w:lvlText w:val="%8"/>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E06E90">
      <w:start w:val="1"/>
      <w:numFmt w:val="lowerRoman"/>
      <w:lvlText w:val="%9"/>
      <w:lvlJc w:val="left"/>
      <w:pPr>
        <w:ind w:left="7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12"/>
  </w:num>
  <w:num w:numId="3">
    <w:abstractNumId w:val="16"/>
  </w:num>
  <w:num w:numId="4">
    <w:abstractNumId w:val="9"/>
  </w:num>
  <w:num w:numId="5">
    <w:abstractNumId w:val="7"/>
  </w:num>
  <w:num w:numId="6">
    <w:abstractNumId w:val="11"/>
  </w:num>
  <w:num w:numId="7">
    <w:abstractNumId w:val="10"/>
  </w:num>
  <w:num w:numId="8">
    <w:abstractNumId w:val="19"/>
  </w:num>
  <w:num w:numId="9">
    <w:abstractNumId w:val="5"/>
  </w:num>
  <w:num w:numId="10">
    <w:abstractNumId w:val="1"/>
  </w:num>
  <w:num w:numId="11">
    <w:abstractNumId w:val="6"/>
  </w:num>
  <w:num w:numId="12">
    <w:abstractNumId w:val="13"/>
  </w:num>
  <w:num w:numId="13">
    <w:abstractNumId w:val="17"/>
  </w:num>
  <w:num w:numId="14">
    <w:abstractNumId w:val="0"/>
  </w:num>
  <w:num w:numId="15">
    <w:abstractNumId w:val="20"/>
  </w:num>
  <w:num w:numId="16">
    <w:abstractNumId w:val="8"/>
  </w:num>
  <w:num w:numId="17">
    <w:abstractNumId w:val="4"/>
  </w:num>
  <w:num w:numId="18">
    <w:abstractNumId w:val="21"/>
  </w:num>
  <w:num w:numId="19">
    <w:abstractNumId w:val="14"/>
  </w:num>
  <w:num w:numId="20">
    <w:abstractNumId w:val="15"/>
  </w:num>
  <w:num w:numId="21">
    <w:abstractNumId w:val="2"/>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799"/>
    <w:rsid w:val="00017B50"/>
    <w:rsid w:val="0006125E"/>
    <w:rsid w:val="000627C9"/>
    <w:rsid w:val="000659BF"/>
    <w:rsid w:val="00066951"/>
    <w:rsid w:val="00077BFC"/>
    <w:rsid w:val="00097472"/>
    <w:rsid w:val="00116B65"/>
    <w:rsid w:val="00122442"/>
    <w:rsid w:val="001705F5"/>
    <w:rsid w:val="001B02A6"/>
    <w:rsid w:val="001C1CFF"/>
    <w:rsid w:val="00213188"/>
    <w:rsid w:val="00217471"/>
    <w:rsid w:val="002213F6"/>
    <w:rsid w:val="0022335D"/>
    <w:rsid w:val="00244B09"/>
    <w:rsid w:val="002506AD"/>
    <w:rsid w:val="00255455"/>
    <w:rsid w:val="0027355C"/>
    <w:rsid w:val="002B4D37"/>
    <w:rsid w:val="002E358E"/>
    <w:rsid w:val="00304C3D"/>
    <w:rsid w:val="00363DD8"/>
    <w:rsid w:val="003B7A8F"/>
    <w:rsid w:val="003E419E"/>
    <w:rsid w:val="003F3448"/>
    <w:rsid w:val="003F72BA"/>
    <w:rsid w:val="004257B0"/>
    <w:rsid w:val="00425CBD"/>
    <w:rsid w:val="0047531D"/>
    <w:rsid w:val="004928F3"/>
    <w:rsid w:val="004A5F0E"/>
    <w:rsid w:val="004C47F6"/>
    <w:rsid w:val="004D19B6"/>
    <w:rsid w:val="00512E01"/>
    <w:rsid w:val="00541A9C"/>
    <w:rsid w:val="00543AF1"/>
    <w:rsid w:val="0055452F"/>
    <w:rsid w:val="00562A5F"/>
    <w:rsid w:val="00572628"/>
    <w:rsid w:val="00584662"/>
    <w:rsid w:val="005871AA"/>
    <w:rsid w:val="005919FE"/>
    <w:rsid w:val="005C2E47"/>
    <w:rsid w:val="00600146"/>
    <w:rsid w:val="0061346E"/>
    <w:rsid w:val="006224B4"/>
    <w:rsid w:val="0065054D"/>
    <w:rsid w:val="00674E17"/>
    <w:rsid w:val="006B72F1"/>
    <w:rsid w:val="006C38B3"/>
    <w:rsid w:val="006E5E55"/>
    <w:rsid w:val="00717F29"/>
    <w:rsid w:val="007539F3"/>
    <w:rsid w:val="007A2145"/>
    <w:rsid w:val="007C6203"/>
    <w:rsid w:val="0080170C"/>
    <w:rsid w:val="008166E3"/>
    <w:rsid w:val="0083566A"/>
    <w:rsid w:val="008447AC"/>
    <w:rsid w:val="0085444F"/>
    <w:rsid w:val="00856926"/>
    <w:rsid w:val="008B15CC"/>
    <w:rsid w:val="008F7CD1"/>
    <w:rsid w:val="0090257F"/>
    <w:rsid w:val="00916490"/>
    <w:rsid w:val="00923930"/>
    <w:rsid w:val="00961169"/>
    <w:rsid w:val="00993652"/>
    <w:rsid w:val="009A3D63"/>
    <w:rsid w:val="009A3FC4"/>
    <w:rsid w:val="009C511B"/>
    <w:rsid w:val="009D4E30"/>
    <w:rsid w:val="009F7B10"/>
    <w:rsid w:val="00A03419"/>
    <w:rsid w:val="00A25B90"/>
    <w:rsid w:val="00A41603"/>
    <w:rsid w:val="00A63EAD"/>
    <w:rsid w:val="00A85CF5"/>
    <w:rsid w:val="00A91367"/>
    <w:rsid w:val="00AB1FA9"/>
    <w:rsid w:val="00AF6F6F"/>
    <w:rsid w:val="00B114FF"/>
    <w:rsid w:val="00B3581F"/>
    <w:rsid w:val="00B402CD"/>
    <w:rsid w:val="00B727E4"/>
    <w:rsid w:val="00BB1B6A"/>
    <w:rsid w:val="00BB432F"/>
    <w:rsid w:val="00BB488F"/>
    <w:rsid w:val="00BD6FCC"/>
    <w:rsid w:val="00C1597C"/>
    <w:rsid w:val="00C21CF4"/>
    <w:rsid w:val="00C42105"/>
    <w:rsid w:val="00CB5937"/>
    <w:rsid w:val="00CD5B35"/>
    <w:rsid w:val="00D13DB6"/>
    <w:rsid w:val="00D16FC1"/>
    <w:rsid w:val="00D402F5"/>
    <w:rsid w:val="00D7091C"/>
    <w:rsid w:val="00DC1CF4"/>
    <w:rsid w:val="00DC59EB"/>
    <w:rsid w:val="00DD2FE6"/>
    <w:rsid w:val="00DF0D77"/>
    <w:rsid w:val="00E12A5C"/>
    <w:rsid w:val="00E34799"/>
    <w:rsid w:val="00E45934"/>
    <w:rsid w:val="00E5143A"/>
    <w:rsid w:val="00E5686D"/>
    <w:rsid w:val="00E5694C"/>
    <w:rsid w:val="00E67823"/>
    <w:rsid w:val="00EC523C"/>
    <w:rsid w:val="00EF3DC7"/>
    <w:rsid w:val="00F158E1"/>
    <w:rsid w:val="00F37042"/>
    <w:rsid w:val="00F94BFF"/>
    <w:rsid w:val="00F975DF"/>
    <w:rsid w:val="00FD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7" w:lineRule="auto"/>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75" w:line="259" w:lineRule="auto"/>
      <w:ind w:left="10"/>
      <w:outlineLvl w:val="0"/>
    </w:pPr>
    <w:rPr>
      <w:rFonts w:ascii="Calibri" w:eastAsia="Calibri" w:hAnsi="Calibri" w:cs="Calibri"/>
      <w:color w:val="000000"/>
      <w:sz w:val="22"/>
      <w:u w:val="single" w:color="000000"/>
    </w:rPr>
  </w:style>
  <w:style w:type="paragraph" w:styleId="Heading2">
    <w:name w:val="heading 2"/>
    <w:next w:val="Normal"/>
    <w:link w:val="Heading2Char"/>
    <w:uiPriority w:val="9"/>
    <w:unhideWhenUsed/>
    <w:qFormat/>
    <w:pPr>
      <w:keepNext/>
      <w:keepLines/>
      <w:spacing w:after="255" w:line="264" w:lineRule="auto"/>
      <w:ind w:left="375" w:hanging="10"/>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43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F1"/>
    <w:rPr>
      <w:rFonts w:ascii="Calibri" w:eastAsia="Calibri" w:hAnsi="Calibri" w:cs="Calibri"/>
      <w:color w:val="000000"/>
      <w:sz w:val="22"/>
    </w:rPr>
  </w:style>
  <w:style w:type="paragraph" w:styleId="ListParagraph">
    <w:name w:val="List Paragraph"/>
    <w:basedOn w:val="Normal"/>
    <w:uiPriority w:val="34"/>
    <w:qFormat/>
    <w:rsid w:val="006505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7" w:lineRule="auto"/>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75" w:line="259" w:lineRule="auto"/>
      <w:ind w:left="10"/>
      <w:outlineLvl w:val="0"/>
    </w:pPr>
    <w:rPr>
      <w:rFonts w:ascii="Calibri" w:eastAsia="Calibri" w:hAnsi="Calibri" w:cs="Calibri"/>
      <w:color w:val="000000"/>
      <w:sz w:val="22"/>
      <w:u w:val="single" w:color="000000"/>
    </w:rPr>
  </w:style>
  <w:style w:type="paragraph" w:styleId="Heading2">
    <w:name w:val="heading 2"/>
    <w:next w:val="Normal"/>
    <w:link w:val="Heading2Char"/>
    <w:uiPriority w:val="9"/>
    <w:unhideWhenUsed/>
    <w:qFormat/>
    <w:pPr>
      <w:keepNext/>
      <w:keepLines/>
      <w:spacing w:after="255" w:line="264" w:lineRule="auto"/>
      <w:ind w:left="375" w:hanging="10"/>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43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F1"/>
    <w:rPr>
      <w:rFonts w:ascii="Calibri" w:eastAsia="Calibri" w:hAnsi="Calibri" w:cs="Calibri"/>
      <w:color w:val="000000"/>
      <w:sz w:val="22"/>
    </w:rPr>
  </w:style>
  <w:style w:type="paragraph" w:styleId="ListParagraph">
    <w:name w:val="List Paragraph"/>
    <w:basedOn w:val="Normal"/>
    <w:uiPriority w:val="34"/>
    <w:qFormat/>
    <w:rsid w:val="00650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grasslakemi/latest/grasslake_mi/0-0-0-2497"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llageofgrasslake.com/sites/default/files/content/document/TempSignAp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5138</Characters>
  <Application>Microsoft Office Word</Application>
  <DocSecurity>0</DocSecurity>
  <Lines>116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Popovitch</dc:creator>
  <cp:lastModifiedBy>GL3</cp:lastModifiedBy>
  <cp:revision>2</cp:revision>
  <cp:lastPrinted>2026-05-27T17:19:00Z</cp:lastPrinted>
  <dcterms:created xsi:type="dcterms:W3CDTF">2026-06-03T13:02:00Z</dcterms:created>
  <dcterms:modified xsi:type="dcterms:W3CDTF">2026-06-03T13:02:00Z</dcterms:modified>
</cp:coreProperties>
</file>